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B5BA06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130F0" w:rsidRPr="00C130F0">
        <w:rPr>
          <w:rFonts w:eastAsia="Times New Roman" w:cs="Times New Roman"/>
          <w:b/>
          <w:lang w:eastAsia="cs-CZ"/>
        </w:rPr>
        <w:t>Deratizace a dezinfekce objektů ve správě OŘ Plzeň 2024/2027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130F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130F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20DE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E21CF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30F0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E21CF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2024-11-04T08:40:00Z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